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0001694221</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OGE ENERGY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001-12579</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321 N HARVEY</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P.O. BOX 321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73101-0321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4055533000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SULTEMEIER WILLIAM 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2340" w:right="180"/>
        <w:spacing w:after="0" w:line="181" w:lineRule="auto"/>
        <w:tabs>
          <w:tab w:leader="none" w:pos="1700" w:val="left"/>
        </w:tabs>
        <w:rPr>
          <w:sz w:val="20"/>
          <w:szCs w:val="20"/>
          <w:color w:val="auto"/>
        </w:rPr>
      </w:pPr>
      <w:r>
        <w:rPr>
          <w:rFonts w:ascii="Times New Roman" w:cs="Times New Roman" w:eastAsia="Times New Roman" w:hAnsi="Times New Roman"/>
          <w:sz w:val="19"/>
          <w:szCs w:val="19"/>
          <w:color w:val="auto"/>
        </w:rPr>
        <w:t>common</w:t>
      </w:r>
      <w:r>
        <w:rPr>
          <w:sz w:val="20"/>
          <w:szCs w:val="20"/>
          <w:color w:val="auto"/>
        </w:rPr>
        <w:tab/>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7345       350420.51 1 North Jefferson Avenue</w:t>
      </w: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206374321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02/20/2018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02/20/2018 N/A</w:t>
      </w:r>
    </w:p>
    <w:p>
      <w:pPr>
        <w:spacing w:after="0" w:line="56" w:lineRule="exact"/>
        <w:rPr>
          <w:sz w:val="20"/>
          <w:szCs w:val="20"/>
          <w:color w:val="auto"/>
        </w:rPr>
      </w:pPr>
    </w:p>
    <w:p>
      <w:pPr>
        <w:sectPr>
          <w:pgSz w:w="11900" w:h="16838" w:orient="portrait"/>
          <w:cols w:equalWidth="0" w:num="5">
            <w:col w:w="800" w:space="700"/>
            <w:col w:w="2040" w:space="72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02/19/2019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8443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02/19/2019 N/A</w:t>
      </w:r>
    </w:p>
    <w:p>
      <w:pPr>
        <w:spacing w:after="0" w:line="200" w:lineRule="exact"/>
        <w:rPr>
          <w:sz w:val="20"/>
          <w:szCs w:val="20"/>
          <w:color w:val="auto"/>
        </w:rPr>
      </w:pPr>
    </w:p>
    <w:p>
      <w:pPr>
        <w:sectPr>
          <w:pgSz w:w="11900" w:h="16838" w:orient="portrait"/>
          <w:cols w:equalWidth="0" w:num="5">
            <w:col w:w="800" w:space="700"/>
            <w:col w:w="2040" w:space="720"/>
            <w:col w:w="2240" w:space="720"/>
            <w:col w:w="58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98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shares were sold in an account for the William H Sultmeier IV Revocable Trust, William H Sultemeier as trustee.</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20" w:type="dxa"/>
            <w:vAlign w:val="bottom"/>
            <w:vMerge w:val="continue"/>
          </w:tcPr>
          <w:p>
            <w:pPr>
              <w:spacing w:after="0"/>
              <w:rPr>
                <w:sz w:val="10"/>
                <w:szCs w:val="10"/>
                <w:color w:val="auto"/>
              </w:rPr>
            </w:pPr>
          </w:p>
        </w:tc>
        <w:tc>
          <w:tcPr>
            <w:tcW w:w="9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H Sultemeir IV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2026-05-21T14:51:47Z</dcterms:created>
  <dcterms:modified xsi:type="dcterms:W3CDTF">2026-05-21T14:51:47Z</dcterms:modified>
</cp:coreProperties>
</file>